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35" w:rsidRPr="00976EA5" w:rsidRDefault="00502735" w:rsidP="00934139">
      <w:pPr>
        <w:spacing w:line="240" w:lineRule="auto"/>
        <w:rPr>
          <w:rFonts w:ascii="Tahoma" w:hAnsi="Tahoma" w:cs="Tahoma"/>
          <w:b/>
          <w:color w:val="A8C900"/>
          <w:szCs w:val="22"/>
        </w:rPr>
      </w:pPr>
      <w:r w:rsidRPr="00976EA5">
        <w:rPr>
          <w:rFonts w:ascii="Tahoma" w:hAnsi="Tahoma" w:cs="Tahoma"/>
          <w:b/>
          <w:color w:val="A8C900"/>
          <w:szCs w:val="22"/>
        </w:rPr>
        <w:t xml:space="preserve">Zoznam krajín, do ktorých banka nerealizuje cezhraničné </w:t>
      </w:r>
      <w:r w:rsidR="009E0D99" w:rsidRPr="00976EA5">
        <w:rPr>
          <w:rFonts w:ascii="Tahoma" w:hAnsi="Tahoma" w:cs="Tahoma"/>
          <w:b/>
          <w:color w:val="A8C900"/>
          <w:szCs w:val="22"/>
        </w:rPr>
        <w:t xml:space="preserve">príkazy na </w:t>
      </w:r>
      <w:r w:rsidRPr="00976EA5">
        <w:rPr>
          <w:rFonts w:ascii="Tahoma" w:hAnsi="Tahoma" w:cs="Tahoma"/>
          <w:b/>
          <w:color w:val="A8C900"/>
          <w:szCs w:val="22"/>
        </w:rPr>
        <w:t>úhrad</w:t>
      </w:r>
      <w:r w:rsidR="009E0D99" w:rsidRPr="00976EA5">
        <w:rPr>
          <w:rFonts w:ascii="Tahoma" w:hAnsi="Tahoma" w:cs="Tahoma"/>
          <w:b/>
          <w:color w:val="A8C900"/>
          <w:szCs w:val="22"/>
        </w:rPr>
        <w:t>u</w:t>
      </w:r>
    </w:p>
    <w:p w:rsidR="00502735" w:rsidRPr="00976EA5" w:rsidRDefault="00502735" w:rsidP="00934139">
      <w:pPr>
        <w:spacing w:line="240" w:lineRule="auto"/>
        <w:rPr>
          <w:rFonts w:ascii="Tahoma" w:hAnsi="Tahoma" w:cs="Tahoma"/>
          <w:b/>
          <w:color w:val="A8C900"/>
          <w:szCs w:val="22"/>
        </w:rPr>
      </w:pPr>
      <w:r w:rsidRPr="00976EA5">
        <w:rPr>
          <w:rFonts w:ascii="Tahoma" w:hAnsi="Tahoma" w:cs="Tahoma"/>
          <w:b/>
          <w:color w:val="A8C900"/>
          <w:szCs w:val="22"/>
        </w:rPr>
        <w:t>(vo všetkých menách)</w:t>
      </w:r>
    </w:p>
    <w:p w:rsidR="00502735" w:rsidRPr="00976EA5" w:rsidRDefault="005351D4" w:rsidP="00934139">
      <w:pPr>
        <w:spacing w:line="240" w:lineRule="auto"/>
        <w:rPr>
          <w:rFonts w:ascii="Tahoma" w:hAnsi="Tahoma" w:cs="Tahoma"/>
          <w:b/>
          <w:color w:val="A8C900"/>
          <w:sz w:val="20"/>
        </w:rPr>
      </w:pPr>
      <w:r w:rsidRPr="00976EA5">
        <w:rPr>
          <w:rFonts w:ascii="Tahoma" w:hAnsi="Tahoma" w:cs="Tahoma"/>
          <w:b/>
          <w:color w:val="A8C900"/>
          <w:sz w:val="20"/>
        </w:rPr>
        <w:tab/>
      </w:r>
      <w:r w:rsidR="003D03FF" w:rsidRPr="00976EA5">
        <w:rPr>
          <w:rFonts w:ascii="Tahoma" w:hAnsi="Tahoma" w:cs="Tahoma"/>
          <w:b/>
          <w:color w:val="A8C900"/>
          <w:sz w:val="20"/>
        </w:rPr>
        <w:tab/>
      </w:r>
      <w:r w:rsidR="003D03FF" w:rsidRPr="00976EA5">
        <w:rPr>
          <w:rFonts w:ascii="Tahoma" w:hAnsi="Tahoma" w:cs="Tahoma"/>
          <w:b/>
          <w:color w:val="A8C900"/>
          <w:sz w:val="20"/>
        </w:rPr>
        <w:tab/>
      </w:r>
      <w:r w:rsidR="003D03FF" w:rsidRPr="00976EA5">
        <w:rPr>
          <w:rFonts w:ascii="Tahoma" w:hAnsi="Tahoma" w:cs="Tahoma"/>
          <w:b/>
          <w:color w:val="A8C900"/>
          <w:sz w:val="20"/>
        </w:rPr>
        <w:tab/>
      </w:r>
      <w:r w:rsidR="003D03FF" w:rsidRPr="00976EA5">
        <w:rPr>
          <w:rFonts w:ascii="Tahoma" w:hAnsi="Tahoma" w:cs="Tahoma"/>
          <w:b/>
          <w:color w:val="A8C900"/>
          <w:sz w:val="20"/>
        </w:rPr>
        <w:tab/>
      </w:r>
      <w:r w:rsidR="003D03FF" w:rsidRPr="00976EA5">
        <w:rPr>
          <w:rFonts w:ascii="Tahoma" w:hAnsi="Tahoma" w:cs="Tahoma"/>
          <w:b/>
          <w:color w:val="A8C900"/>
          <w:sz w:val="20"/>
        </w:rPr>
        <w:tab/>
      </w:r>
      <w:r w:rsidR="003D03FF" w:rsidRPr="00976EA5">
        <w:rPr>
          <w:rFonts w:ascii="Tahoma" w:hAnsi="Tahoma" w:cs="Tahoma"/>
          <w:b/>
          <w:color w:val="A8C900"/>
          <w:sz w:val="20"/>
        </w:rPr>
        <w:tab/>
      </w:r>
      <w:r w:rsidR="003D03FF" w:rsidRPr="00976EA5">
        <w:rPr>
          <w:rFonts w:ascii="Tahoma" w:hAnsi="Tahoma" w:cs="Tahoma"/>
          <w:b/>
          <w:color w:val="A8C900"/>
          <w:sz w:val="20"/>
        </w:rPr>
        <w:tab/>
      </w:r>
      <w:r w:rsidR="003D03FF" w:rsidRPr="00976EA5">
        <w:rPr>
          <w:rFonts w:ascii="Tahoma" w:hAnsi="Tahoma" w:cs="Tahoma"/>
          <w:b/>
          <w:color w:val="A8C900"/>
          <w:sz w:val="20"/>
        </w:rPr>
        <w:tab/>
      </w:r>
      <w:r w:rsidR="003D03FF" w:rsidRPr="00976EA5">
        <w:rPr>
          <w:rFonts w:ascii="Tahoma" w:hAnsi="Tahoma" w:cs="Tahoma"/>
          <w:b/>
          <w:color w:val="A8C900"/>
          <w:sz w:val="20"/>
        </w:rPr>
        <w:tab/>
      </w:r>
      <w:r w:rsidR="005C2758" w:rsidRPr="00976EA5">
        <w:rPr>
          <w:rFonts w:ascii="Tahoma" w:hAnsi="Tahoma" w:cs="Tahoma"/>
          <w:b/>
          <w:color w:val="A8C900"/>
          <w:sz w:val="20"/>
        </w:rPr>
        <w:t xml:space="preserve">          </w:t>
      </w:r>
      <w:r w:rsidR="003D03FF" w:rsidRPr="00976EA5">
        <w:rPr>
          <w:rFonts w:ascii="Tahoma" w:hAnsi="Tahoma" w:cs="Tahoma"/>
          <w:b/>
          <w:color w:val="A8C900"/>
          <w:sz w:val="20"/>
        </w:rPr>
        <w:t xml:space="preserve">Účinnosť od: </w:t>
      </w:r>
      <w:r w:rsidR="00976EA5" w:rsidRPr="00976EA5">
        <w:rPr>
          <w:rFonts w:ascii="Tahoma" w:hAnsi="Tahoma" w:cs="Tahoma"/>
          <w:b/>
          <w:color w:val="A8C900"/>
          <w:sz w:val="20"/>
        </w:rPr>
        <w:t>01</w:t>
      </w:r>
      <w:r w:rsidR="003D03FF" w:rsidRPr="00976EA5">
        <w:rPr>
          <w:rFonts w:ascii="Tahoma" w:hAnsi="Tahoma" w:cs="Tahoma"/>
          <w:b/>
          <w:color w:val="A8C900"/>
          <w:sz w:val="20"/>
        </w:rPr>
        <w:t>.</w:t>
      </w:r>
      <w:r w:rsidR="00712B27" w:rsidRPr="00976EA5">
        <w:rPr>
          <w:rFonts w:ascii="Tahoma" w:hAnsi="Tahoma" w:cs="Tahoma"/>
          <w:b/>
          <w:color w:val="A8C900"/>
          <w:sz w:val="20"/>
        </w:rPr>
        <w:t>0</w:t>
      </w:r>
      <w:r w:rsidR="00976EA5" w:rsidRPr="00976EA5">
        <w:rPr>
          <w:rFonts w:ascii="Tahoma" w:hAnsi="Tahoma" w:cs="Tahoma"/>
          <w:b/>
          <w:color w:val="A8C900"/>
          <w:sz w:val="20"/>
        </w:rPr>
        <w:t>9</w:t>
      </w:r>
      <w:r w:rsidR="00712B27" w:rsidRPr="00976EA5">
        <w:rPr>
          <w:rFonts w:ascii="Tahoma" w:hAnsi="Tahoma" w:cs="Tahoma"/>
          <w:b/>
          <w:color w:val="A8C900"/>
          <w:sz w:val="20"/>
        </w:rPr>
        <w:t>.</w:t>
      </w:r>
      <w:r w:rsidR="00056D1B" w:rsidRPr="00976EA5">
        <w:rPr>
          <w:rFonts w:ascii="Tahoma" w:hAnsi="Tahoma" w:cs="Tahoma"/>
          <w:b/>
          <w:color w:val="A8C900"/>
          <w:sz w:val="20"/>
        </w:rPr>
        <w:t>202</w:t>
      </w:r>
      <w:r w:rsidR="00712B27" w:rsidRPr="00976EA5">
        <w:rPr>
          <w:rFonts w:ascii="Tahoma" w:hAnsi="Tahoma" w:cs="Tahoma"/>
          <w:b/>
          <w:color w:val="A8C900"/>
          <w:sz w:val="20"/>
        </w:rPr>
        <w:t>2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260"/>
        <w:gridCol w:w="3402"/>
      </w:tblGrid>
      <w:tr w:rsidR="00934139" w:rsidRPr="00976EA5" w:rsidTr="00934139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C900"/>
            <w:vAlign w:val="center"/>
            <w:hideMark/>
          </w:tcPr>
          <w:p w:rsidR="00224737" w:rsidRPr="00976EA5" w:rsidRDefault="00224737" w:rsidP="0093413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b/>
                <w:bCs/>
                <w:color w:val="FFFFFF" w:themeColor="background1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b/>
                <w:bCs/>
                <w:color w:val="FFFFFF" w:themeColor="background1"/>
                <w:sz w:val="20"/>
                <w:lang w:eastAsia="sk-SK"/>
              </w:rPr>
              <w:t>Oficiálny názov štátu - slovensky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C900"/>
            <w:vAlign w:val="center"/>
            <w:hideMark/>
          </w:tcPr>
          <w:p w:rsidR="00224737" w:rsidRPr="00976EA5" w:rsidRDefault="00224737" w:rsidP="0093413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b/>
                <w:bCs/>
                <w:color w:val="FFFFFF" w:themeColor="background1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b/>
                <w:bCs/>
                <w:color w:val="FFFFFF" w:themeColor="background1"/>
                <w:sz w:val="20"/>
                <w:lang w:eastAsia="sk-SK"/>
              </w:rPr>
              <w:t>Oficiálny názov štátu - anglicky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C900"/>
            <w:vAlign w:val="center"/>
            <w:hideMark/>
          </w:tcPr>
          <w:p w:rsidR="00224737" w:rsidRPr="00976EA5" w:rsidRDefault="00224737" w:rsidP="0093413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b/>
                <w:bCs/>
                <w:color w:val="FFFFFF" w:themeColor="background1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b/>
                <w:bCs/>
                <w:color w:val="FFFFFF" w:themeColor="background1"/>
                <w:sz w:val="20"/>
                <w:lang w:eastAsia="sk-SK"/>
              </w:rPr>
              <w:t>Zaužívaný názov štátu</w:t>
            </w:r>
          </w:p>
        </w:tc>
      </w:tr>
      <w:tr w:rsidR="00224737" w:rsidRPr="00976EA5" w:rsidTr="004B468C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Afganská islamská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Islamic Republic of Afghanistan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064C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Afganistan</w:t>
            </w:r>
          </w:p>
        </w:tc>
      </w:tr>
      <w:tr w:rsidR="003D6474" w:rsidRPr="00976EA5" w:rsidTr="005F623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74" w:rsidRPr="00976EA5" w:rsidRDefault="003D6474" w:rsidP="003D647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Beninská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74" w:rsidRPr="00976EA5" w:rsidRDefault="003D6474" w:rsidP="005F623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Republic of Benin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74" w:rsidRPr="00976EA5" w:rsidRDefault="003D6474" w:rsidP="005F623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Benin</w:t>
            </w:r>
          </w:p>
        </w:tc>
      </w:tr>
      <w:tr w:rsidR="004B468C" w:rsidRPr="00976EA5" w:rsidTr="004B468C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Bieloruská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Republic of Belarus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Bielorusko</w:t>
            </w:r>
          </w:p>
        </w:tc>
      </w:tr>
      <w:tr w:rsidR="004B468C" w:rsidRPr="00976EA5" w:rsidTr="004B468C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Bosna a Hercegovina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Bosnia and Herzegovina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Bosna a</w:t>
            </w:r>
            <w:r w:rsidR="00712B27" w:rsidRPr="00976EA5">
              <w:rPr>
                <w:rFonts w:ascii="Tahoma" w:hAnsi="Tahoma" w:cs="Tahoma"/>
                <w:sz w:val="20"/>
                <w:lang w:eastAsia="sk-SK"/>
              </w:rPr>
              <w:t> </w:t>
            </w:r>
            <w:r w:rsidRPr="00976EA5">
              <w:rPr>
                <w:rFonts w:ascii="Tahoma" w:hAnsi="Tahoma" w:cs="Tahoma"/>
                <w:sz w:val="20"/>
                <w:lang w:eastAsia="sk-SK"/>
              </w:rPr>
              <w:t>Hercegovina</w:t>
            </w:r>
          </w:p>
        </w:tc>
      </w:tr>
      <w:tr w:rsidR="00E90B63" w:rsidRPr="00976EA5" w:rsidTr="00E90B6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63" w:rsidRPr="00976EA5" w:rsidRDefault="00E90B63" w:rsidP="008379E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Burundská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63" w:rsidRPr="00976EA5" w:rsidRDefault="00E90B63" w:rsidP="008379E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Republic of Burundi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63" w:rsidRPr="00976EA5" w:rsidRDefault="00E90B63" w:rsidP="008379E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Burundi</w:t>
            </w:r>
          </w:p>
        </w:tc>
      </w:tr>
      <w:tr w:rsidR="004B468C" w:rsidRPr="00976EA5" w:rsidTr="004B468C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Egyptská arabská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Arab Republic of Egypt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Egypt</w:t>
            </w:r>
          </w:p>
        </w:tc>
      </w:tr>
      <w:tr w:rsidR="004B468C" w:rsidRPr="00976EA5" w:rsidTr="004B468C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Eritrejský štát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State of Eritrea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Eritrea</w:t>
            </w:r>
          </w:p>
        </w:tc>
      </w:tr>
      <w:tr w:rsidR="004B468C" w:rsidRPr="00976EA5" w:rsidTr="004B468C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Guinejská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 xml:space="preserve">Republic of Guinea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Guinea</w:t>
            </w:r>
          </w:p>
        </w:tc>
      </w:tr>
      <w:tr w:rsidR="004B468C" w:rsidRPr="00976EA5" w:rsidTr="004B468C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Guinejsko-bissauská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 xml:space="preserve">Republic of Guinea-Bissau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Guinea-Bissau</w:t>
            </w:r>
          </w:p>
        </w:tc>
      </w:tr>
      <w:tr w:rsidR="004B468C" w:rsidRPr="00976EA5" w:rsidTr="004B468C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Iracká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Republic of Iraq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Irak</w:t>
            </w:r>
          </w:p>
        </w:tc>
      </w:tr>
      <w:tr w:rsidR="004B468C" w:rsidRPr="00976EA5" w:rsidTr="004B468C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Iránska islamská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Islamic Republic of Iran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017A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Ir</w:t>
            </w:r>
            <w:r w:rsidR="002017AC" w:rsidRPr="00976EA5">
              <w:rPr>
                <w:rFonts w:ascii="Tahoma" w:hAnsi="Tahoma" w:cs="Tahoma"/>
                <w:sz w:val="20"/>
                <w:lang w:eastAsia="sk-SK"/>
              </w:rPr>
              <w:t>á</w:t>
            </w:r>
            <w:r w:rsidRPr="00976EA5">
              <w:rPr>
                <w:rFonts w:ascii="Tahoma" w:hAnsi="Tahoma" w:cs="Tahoma"/>
                <w:sz w:val="20"/>
                <w:lang w:eastAsia="sk-SK"/>
              </w:rPr>
              <w:t xml:space="preserve">n </w:t>
            </w:r>
          </w:p>
        </w:tc>
      </w:tr>
      <w:tr w:rsidR="004B468C" w:rsidRPr="00976EA5" w:rsidTr="004B468C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Jemenská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Republic of Yemen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Jemen</w:t>
            </w:r>
          </w:p>
        </w:tc>
      </w:tr>
      <w:tr w:rsidR="004B468C" w:rsidRPr="00976EA5" w:rsidTr="004B468C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proofErr w:type="spellStart"/>
            <w:r w:rsidRPr="00976EA5">
              <w:rPr>
                <w:rFonts w:ascii="Tahoma" w:hAnsi="Tahoma" w:cs="Tahoma"/>
                <w:sz w:val="20"/>
                <w:lang w:eastAsia="sk-SK"/>
              </w:rPr>
              <w:t>Juhosudánska</w:t>
            </w:r>
            <w:proofErr w:type="spellEnd"/>
            <w:r w:rsidRPr="00976EA5">
              <w:rPr>
                <w:rFonts w:ascii="Tahoma" w:hAnsi="Tahoma" w:cs="Tahoma"/>
                <w:sz w:val="20"/>
                <w:lang w:eastAsia="sk-SK"/>
              </w:rPr>
              <w:t xml:space="preserve">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Republic of South Sudan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Južný Sudán</w:t>
            </w:r>
          </w:p>
        </w:tc>
      </w:tr>
      <w:tr w:rsidR="00224737" w:rsidRPr="00976EA5" w:rsidTr="004B468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Konžská demokratická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Democratic Republic of Congo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37" w:rsidRPr="00976EA5" w:rsidRDefault="00224737" w:rsidP="0022473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Konžská demokratická republika</w:t>
            </w:r>
          </w:p>
        </w:tc>
      </w:tr>
      <w:tr w:rsidR="004B468C" w:rsidRPr="00976EA5" w:rsidTr="004B468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8C" w:rsidRPr="00976EA5" w:rsidRDefault="004B468C" w:rsidP="004B468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Kórejská ľudovodemokratická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8C" w:rsidRPr="00976EA5" w:rsidRDefault="004B468C" w:rsidP="004B468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People´s Democratic Republic of Korea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8C" w:rsidRPr="00976EA5" w:rsidRDefault="004B468C" w:rsidP="004B468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Kórejská ľudovodemokratická republika</w:t>
            </w:r>
          </w:p>
        </w:tc>
      </w:tr>
      <w:tr w:rsidR="0041706C" w:rsidRPr="00976EA5" w:rsidTr="006436DD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C" w:rsidRPr="00976EA5" w:rsidRDefault="0041706C" w:rsidP="004170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Kubánska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C" w:rsidRPr="00976EA5" w:rsidRDefault="0041706C" w:rsidP="006436DD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Republic of Cuba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C" w:rsidRPr="00976EA5" w:rsidRDefault="0041706C" w:rsidP="006436DD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Kuba</w:t>
            </w:r>
          </w:p>
        </w:tc>
      </w:tr>
      <w:tr w:rsidR="004B468C" w:rsidRPr="00976EA5" w:rsidTr="004B468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8C" w:rsidRPr="00976EA5" w:rsidRDefault="004B468C" w:rsidP="004B468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Libanonská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8C" w:rsidRPr="00976EA5" w:rsidRDefault="004B468C" w:rsidP="004B468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Republic of Lebanon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8C" w:rsidRPr="00976EA5" w:rsidRDefault="004B468C" w:rsidP="004B468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Libanon</w:t>
            </w:r>
          </w:p>
        </w:tc>
      </w:tr>
      <w:tr w:rsidR="004B468C" w:rsidRPr="00976EA5" w:rsidTr="004259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8C" w:rsidRPr="00976EA5" w:rsidRDefault="004B468C" w:rsidP="004B468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Libérijská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8C" w:rsidRPr="00976EA5" w:rsidRDefault="004B468C" w:rsidP="004B468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 xml:space="preserve">Republic of Liberia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8C" w:rsidRPr="00976EA5" w:rsidRDefault="004B468C" w:rsidP="004B468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Libéria</w:t>
            </w:r>
          </w:p>
        </w:tc>
      </w:tr>
      <w:tr w:rsidR="004B468C" w:rsidRPr="00976EA5" w:rsidTr="004259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8C" w:rsidRPr="00976EA5" w:rsidRDefault="004B468C" w:rsidP="004B468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Líbya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8C" w:rsidRPr="00976EA5" w:rsidRDefault="004B468C" w:rsidP="004B468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State of Libya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8C" w:rsidRPr="00976EA5" w:rsidRDefault="004B468C" w:rsidP="004B468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Líbya</w:t>
            </w:r>
          </w:p>
        </w:tc>
      </w:tr>
      <w:tr w:rsidR="005C2758" w:rsidRPr="00976EA5" w:rsidTr="005C275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58" w:rsidRPr="00976EA5" w:rsidRDefault="005C2758" w:rsidP="00E52F4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Maldivská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58" w:rsidRPr="00976EA5" w:rsidRDefault="005C2758" w:rsidP="00E52F4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Republic of Maldives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58" w:rsidRPr="00976EA5" w:rsidRDefault="005C2758" w:rsidP="00E52F4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Maldivy</w:t>
            </w:r>
          </w:p>
        </w:tc>
      </w:tr>
      <w:tr w:rsidR="005351D4" w:rsidRPr="00976EA5" w:rsidTr="005351D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D4" w:rsidRPr="00976EA5" w:rsidRDefault="005351D4" w:rsidP="00E52F4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Malijská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D4" w:rsidRPr="00976EA5" w:rsidRDefault="005351D4" w:rsidP="00E52F4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Republic of Mali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D4" w:rsidRPr="00976EA5" w:rsidRDefault="005351D4" w:rsidP="00E52F4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Mali</w:t>
            </w:r>
          </w:p>
        </w:tc>
      </w:tr>
      <w:tr w:rsidR="002064C3" w:rsidRPr="00976EA5" w:rsidTr="002064C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C3" w:rsidRPr="00976EA5" w:rsidRDefault="002017AC" w:rsidP="002064C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Mjanmarská zväzová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C3" w:rsidRPr="00976EA5" w:rsidRDefault="002064C3" w:rsidP="002064C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 xml:space="preserve">Republic of the Union of Myanmar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C3" w:rsidRPr="00976EA5" w:rsidRDefault="002064C3" w:rsidP="002064C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Mjanmarsko</w:t>
            </w:r>
          </w:p>
        </w:tc>
      </w:tr>
      <w:tr w:rsidR="0042594B" w:rsidRPr="00976EA5" w:rsidTr="002064C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4B" w:rsidRPr="00976EA5" w:rsidRDefault="0042594B" w:rsidP="0042594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Moldavská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4B" w:rsidRPr="00976EA5" w:rsidRDefault="0042594B" w:rsidP="0042594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Moldova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4B" w:rsidRPr="00976EA5" w:rsidRDefault="0042594B" w:rsidP="0042594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Moldavsko</w:t>
            </w:r>
          </w:p>
        </w:tc>
      </w:tr>
      <w:tr w:rsidR="00DD79E3" w:rsidRPr="00976EA5" w:rsidTr="00DD79E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E3" w:rsidRPr="00976EA5" w:rsidRDefault="00DD79E3" w:rsidP="008F360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Nikaragujská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E3" w:rsidRPr="00976EA5" w:rsidRDefault="00DD79E3" w:rsidP="008F360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Republic of Nicaragua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E3" w:rsidRPr="00976EA5" w:rsidRDefault="00DD79E3" w:rsidP="008F360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Nikaragua</w:t>
            </w:r>
          </w:p>
        </w:tc>
      </w:tr>
      <w:tr w:rsidR="002064C3" w:rsidRPr="00976EA5" w:rsidTr="002064C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C3" w:rsidRPr="00976EA5" w:rsidRDefault="002064C3" w:rsidP="002064C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Republika Pobrežia Slonoviny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C3" w:rsidRPr="00976EA5" w:rsidRDefault="002064C3" w:rsidP="002064C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 xml:space="preserve">Republic of Ivory Coast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C3" w:rsidRPr="00976EA5" w:rsidRDefault="002064C3" w:rsidP="002064C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Pobrežie Slonovi</w:t>
            </w:r>
            <w:bookmarkStart w:id="0" w:name="_GoBack"/>
            <w:bookmarkEnd w:id="0"/>
            <w:r w:rsidRPr="00976EA5">
              <w:rPr>
                <w:rFonts w:ascii="Tahoma" w:hAnsi="Tahoma" w:cs="Tahoma"/>
                <w:sz w:val="20"/>
                <w:lang w:eastAsia="sk-SK"/>
              </w:rPr>
              <w:t>ny</w:t>
            </w:r>
          </w:p>
        </w:tc>
      </w:tr>
      <w:tr w:rsidR="000D1C3F" w:rsidRPr="00976EA5" w:rsidTr="0040169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Somálska federatívna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Federal Republic of Somalia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Somálsko</w:t>
            </w:r>
          </w:p>
        </w:tc>
      </w:tr>
      <w:tr w:rsidR="000D1C3F" w:rsidRPr="00976EA5" w:rsidTr="0040169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Stredoafrická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Central African Republic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Stredoafrická republika</w:t>
            </w:r>
          </w:p>
        </w:tc>
      </w:tr>
      <w:tr w:rsidR="000D1C3F" w:rsidRPr="00976EA5" w:rsidTr="0040169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Sudánska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Republic of the Sudan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Sudán</w:t>
            </w:r>
          </w:p>
        </w:tc>
      </w:tr>
      <w:tr w:rsidR="000D1C3F" w:rsidRPr="00976EA5" w:rsidTr="0040169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Sýrska arabská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Syrian Arab Republic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Sýria</w:t>
            </w:r>
          </w:p>
        </w:tc>
      </w:tr>
      <w:tr w:rsidR="000D1C3F" w:rsidRPr="00976EA5" w:rsidTr="0040169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Tuniská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Tunisian Republic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Tunisko</w:t>
            </w:r>
          </w:p>
        </w:tc>
      </w:tr>
      <w:tr w:rsidR="000D1C3F" w:rsidRPr="00976EA5" w:rsidTr="0040169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Venezuelská bolívarovská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Bolivarian Republic of Venezuela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Venezuela</w:t>
            </w:r>
          </w:p>
        </w:tc>
      </w:tr>
      <w:tr w:rsidR="000D1C3F" w:rsidRPr="00976EA5" w:rsidTr="0040169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Zimbabwianska republika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 xml:space="preserve">Republic of Zimbabwe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3F" w:rsidRPr="00976EA5" w:rsidRDefault="000D1C3F" w:rsidP="0040169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Zimbabwe</w:t>
            </w:r>
          </w:p>
        </w:tc>
      </w:tr>
    </w:tbl>
    <w:p w:rsidR="000D1C3F" w:rsidRDefault="000D1C3F" w:rsidP="000D1C3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1D6366" w:rsidRPr="000D1C3F" w:rsidRDefault="001D6366" w:rsidP="0002005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0D1C3F">
        <w:rPr>
          <w:rFonts w:ascii="Tahoma" w:hAnsi="Tahoma" w:cs="Tahoma"/>
          <w:sz w:val="18"/>
          <w:szCs w:val="18"/>
        </w:rPr>
        <w:t>Banka zároveň nerealizuje cezhraničné úhrady v prospech príjemcov v iných krajinách v prípade, ak na banku príjemcu úhrady alebo na samotného príjemcu úhrady sú vyhlásené medzinárodné</w:t>
      </w:r>
      <w:r w:rsidR="002014FD" w:rsidRPr="000D1C3F">
        <w:rPr>
          <w:rFonts w:ascii="Tahoma" w:hAnsi="Tahoma" w:cs="Tahoma"/>
          <w:sz w:val="18"/>
          <w:szCs w:val="18"/>
        </w:rPr>
        <w:t xml:space="preserve"> sankcie v súlade so zákonom č. 289/2016 </w:t>
      </w:r>
      <w:proofErr w:type="spellStart"/>
      <w:r w:rsidR="0002005A" w:rsidRPr="000D1C3F">
        <w:rPr>
          <w:rFonts w:ascii="Tahoma" w:hAnsi="Tahoma" w:cs="Tahoma"/>
          <w:sz w:val="18"/>
          <w:szCs w:val="18"/>
        </w:rPr>
        <w:t>Z.z</w:t>
      </w:r>
      <w:proofErr w:type="spellEnd"/>
      <w:r w:rsidR="0002005A" w:rsidRPr="000D1C3F">
        <w:rPr>
          <w:rFonts w:ascii="Tahoma" w:hAnsi="Tahoma" w:cs="Tahoma"/>
          <w:sz w:val="18"/>
          <w:szCs w:val="18"/>
        </w:rPr>
        <w:t xml:space="preserve">. o vykonávaní medzinárodných sankcií </w:t>
      </w:r>
      <w:r w:rsidR="002014FD" w:rsidRPr="000D1C3F">
        <w:rPr>
          <w:rFonts w:ascii="Tahoma" w:hAnsi="Tahoma" w:cs="Tahoma"/>
          <w:sz w:val="18"/>
          <w:szCs w:val="18"/>
        </w:rPr>
        <w:t xml:space="preserve">a o doplnení zákona č. 566/2001 </w:t>
      </w:r>
      <w:proofErr w:type="spellStart"/>
      <w:r w:rsidR="002014FD" w:rsidRPr="000D1C3F">
        <w:rPr>
          <w:rFonts w:ascii="Tahoma" w:hAnsi="Tahoma" w:cs="Tahoma"/>
          <w:sz w:val="18"/>
          <w:szCs w:val="18"/>
        </w:rPr>
        <w:t>Z.z</w:t>
      </w:r>
      <w:proofErr w:type="spellEnd"/>
      <w:r w:rsidR="002014FD" w:rsidRPr="000D1C3F">
        <w:rPr>
          <w:rFonts w:ascii="Tahoma" w:hAnsi="Tahoma" w:cs="Tahoma"/>
          <w:sz w:val="18"/>
          <w:szCs w:val="18"/>
        </w:rPr>
        <w:t>. o cenných papieroch a investičných službách a o zmene a doplnení niektorých zákonov (zákon o cenných papieroch) v znení neskorších predpisov</w:t>
      </w:r>
      <w:r w:rsidR="0002005A" w:rsidRPr="000D1C3F">
        <w:rPr>
          <w:rFonts w:ascii="Tahoma" w:hAnsi="Tahoma" w:cs="Tahoma"/>
          <w:sz w:val="18"/>
          <w:szCs w:val="18"/>
        </w:rPr>
        <w:t>.</w:t>
      </w:r>
    </w:p>
    <w:p w:rsidR="00C00190" w:rsidRPr="00976EA5" w:rsidRDefault="00C00190" w:rsidP="0002005A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EF0B4E" w:rsidRPr="00976EA5" w:rsidRDefault="00EF0B4E" w:rsidP="00EF0B4E">
      <w:pPr>
        <w:spacing w:line="240" w:lineRule="auto"/>
        <w:rPr>
          <w:rFonts w:ascii="Tahoma" w:hAnsi="Tahoma" w:cs="Tahoma"/>
          <w:b/>
          <w:color w:val="A8C900"/>
          <w:szCs w:val="22"/>
        </w:rPr>
      </w:pPr>
      <w:r w:rsidRPr="00976EA5">
        <w:rPr>
          <w:rFonts w:ascii="Tahoma" w:hAnsi="Tahoma" w:cs="Tahoma"/>
          <w:b/>
          <w:color w:val="A8C900"/>
          <w:szCs w:val="22"/>
        </w:rPr>
        <w:t>Zoznam krajín, v ktorých banka neumožňuje používanie platobných kariet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260"/>
        <w:gridCol w:w="3402"/>
      </w:tblGrid>
      <w:tr w:rsidR="00EF0B4E" w:rsidRPr="00976EA5" w:rsidTr="008A3D35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C900"/>
            <w:vAlign w:val="center"/>
            <w:hideMark/>
          </w:tcPr>
          <w:p w:rsidR="00EF0B4E" w:rsidRPr="00976EA5" w:rsidRDefault="00EF0B4E" w:rsidP="008A3D3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b/>
                <w:bCs/>
                <w:color w:val="FFFFFF" w:themeColor="background1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b/>
                <w:bCs/>
                <w:color w:val="FFFFFF" w:themeColor="background1"/>
                <w:sz w:val="20"/>
                <w:lang w:eastAsia="sk-SK"/>
              </w:rPr>
              <w:t>Oficiálny názov štátu - slovensky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C900"/>
            <w:vAlign w:val="center"/>
            <w:hideMark/>
          </w:tcPr>
          <w:p w:rsidR="00EF0B4E" w:rsidRPr="00976EA5" w:rsidRDefault="00EF0B4E" w:rsidP="008A3D3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b/>
                <w:bCs/>
                <w:color w:val="FFFFFF" w:themeColor="background1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b/>
                <w:bCs/>
                <w:color w:val="FFFFFF" w:themeColor="background1"/>
                <w:sz w:val="20"/>
                <w:lang w:eastAsia="sk-SK"/>
              </w:rPr>
              <w:t>Oficiálny názov štátu - anglicky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C900"/>
            <w:vAlign w:val="center"/>
            <w:hideMark/>
          </w:tcPr>
          <w:p w:rsidR="00EF0B4E" w:rsidRPr="00976EA5" w:rsidRDefault="00EF0B4E" w:rsidP="008A3D3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b/>
                <w:bCs/>
                <w:color w:val="FFFFFF" w:themeColor="background1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b/>
                <w:bCs/>
                <w:color w:val="FFFFFF" w:themeColor="background1"/>
                <w:sz w:val="20"/>
                <w:lang w:eastAsia="sk-SK"/>
              </w:rPr>
              <w:t>Zaužívaný názov štátu</w:t>
            </w:r>
          </w:p>
        </w:tc>
      </w:tr>
      <w:tr w:rsidR="00EF0B4E" w:rsidRPr="00976EA5" w:rsidTr="008A3D3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4E" w:rsidRPr="00976EA5" w:rsidRDefault="00EF0B4E" w:rsidP="008A3D3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Beninská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4E" w:rsidRPr="00976EA5" w:rsidRDefault="00EF0B4E" w:rsidP="008A3D3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Republic of Benin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4E" w:rsidRPr="00976EA5" w:rsidRDefault="00EF0B4E" w:rsidP="008A3D3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Benin</w:t>
            </w:r>
          </w:p>
        </w:tc>
      </w:tr>
      <w:tr w:rsidR="00373E6F" w:rsidRPr="00976EA5" w:rsidTr="00373E6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6F" w:rsidRPr="00976EA5" w:rsidRDefault="00976EA5" w:rsidP="00830B7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Nigérijská federatívna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6F" w:rsidRPr="00976EA5" w:rsidRDefault="00976EA5" w:rsidP="00830B7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>Federal Republic of Nigeria</w:t>
            </w:r>
            <w:r w:rsidR="00373E6F" w:rsidRPr="00976EA5">
              <w:rPr>
                <w:rFonts w:ascii="Tahoma" w:hAnsi="Tahoma" w:cs="Tahoma"/>
                <w:sz w:val="20"/>
                <w:lang w:val="en-GB" w:eastAsia="sk-SK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6F" w:rsidRPr="00976EA5" w:rsidRDefault="00976EA5" w:rsidP="00830B7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Nigéria</w:t>
            </w:r>
          </w:p>
        </w:tc>
      </w:tr>
      <w:tr w:rsidR="00976EA5" w:rsidRPr="00976EA5" w:rsidTr="00976EA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A5" w:rsidRPr="00976EA5" w:rsidRDefault="00976EA5" w:rsidP="003D263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Republika Pobrežia Slonoviny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A5" w:rsidRPr="00976EA5" w:rsidRDefault="00976EA5" w:rsidP="003D263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val="en-GB" w:eastAsia="sk-SK"/>
              </w:rPr>
            </w:pPr>
            <w:r w:rsidRPr="00976EA5">
              <w:rPr>
                <w:rFonts w:ascii="Tahoma" w:hAnsi="Tahoma" w:cs="Tahoma"/>
                <w:sz w:val="20"/>
                <w:lang w:val="en-GB" w:eastAsia="sk-SK"/>
              </w:rPr>
              <w:t xml:space="preserve">Republic of Ivory Coast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A5" w:rsidRPr="00976EA5" w:rsidRDefault="00976EA5" w:rsidP="003D263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  <w:lang w:eastAsia="sk-SK"/>
              </w:rPr>
            </w:pPr>
            <w:r w:rsidRPr="00976EA5">
              <w:rPr>
                <w:rFonts w:ascii="Tahoma" w:hAnsi="Tahoma" w:cs="Tahoma"/>
                <w:sz w:val="20"/>
                <w:lang w:eastAsia="sk-SK"/>
              </w:rPr>
              <w:t>Pobrežie Slonoviny</w:t>
            </w:r>
          </w:p>
        </w:tc>
      </w:tr>
    </w:tbl>
    <w:p w:rsidR="00EF0B4E" w:rsidRPr="001D46B8" w:rsidRDefault="00EF0B4E" w:rsidP="0002005A">
      <w:pPr>
        <w:spacing w:line="240" w:lineRule="auto"/>
        <w:jc w:val="both"/>
        <w:rPr>
          <w:rFonts w:ascii="Tahoma" w:hAnsi="Tahoma" w:cs="Tahoma"/>
          <w:sz w:val="20"/>
        </w:rPr>
      </w:pPr>
    </w:p>
    <w:sectPr w:rsidR="00EF0B4E" w:rsidRPr="001D46B8" w:rsidSect="002D07D8">
      <w:headerReference w:type="default" r:id="rId6"/>
      <w:footerReference w:type="default" r:id="rId7"/>
      <w:pgSz w:w="11907" w:h="16840" w:code="9"/>
      <w:pgMar w:top="2268" w:right="851" w:bottom="1134" w:left="851" w:header="709" w:footer="5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2B" w:rsidRDefault="0090632B">
      <w:r>
        <w:separator/>
      </w:r>
    </w:p>
  </w:endnote>
  <w:endnote w:type="continuationSeparator" w:id="0">
    <w:p w:rsidR="0090632B" w:rsidRDefault="0090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F0" w:rsidRPr="00BA39AB" w:rsidRDefault="003107B5" w:rsidP="00641512">
    <w:pPr>
      <w:pStyle w:val="Pta"/>
    </w:pPr>
    <w:r>
      <w:rPr>
        <w:rFonts w:ascii="Tahoma" w:hAnsi="Tahoma" w:cs="Tahoma"/>
        <w:sz w:val="16"/>
        <w:szCs w:val="16"/>
      </w:rPr>
      <w:t>1868</w:t>
    </w:r>
    <w:r w:rsidR="005B5FF0" w:rsidRPr="00F86145">
      <w:rPr>
        <w:rFonts w:ascii="Tahoma" w:hAnsi="Tahoma" w:cs="Tahoma"/>
        <w:sz w:val="16"/>
        <w:szCs w:val="16"/>
      </w:rPr>
      <w:t>/</w:t>
    </w:r>
    <w:r w:rsidR="00DD79E3">
      <w:rPr>
        <w:rFonts w:ascii="Tahoma" w:hAnsi="Tahoma" w:cs="Tahoma"/>
        <w:sz w:val="16"/>
        <w:szCs w:val="16"/>
      </w:rPr>
      <w:t>1</w:t>
    </w:r>
    <w:r w:rsidR="000D1C3F">
      <w:rPr>
        <w:rFonts w:ascii="Tahoma" w:hAnsi="Tahoma" w:cs="Tahoma"/>
        <w:sz w:val="16"/>
        <w:szCs w:val="16"/>
      </w:rPr>
      <w:t>2</w:t>
    </w:r>
    <w:r w:rsidR="001D6366">
      <w:rPr>
        <w:rFonts w:ascii="Tahoma" w:hAnsi="Tahoma" w:cs="Tahoma"/>
        <w:sz w:val="16"/>
        <w:szCs w:val="16"/>
      </w:rPr>
      <w:t>/</w:t>
    </w:r>
    <w:r w:rsidR="00712B27">
      <w:rPr>
        <w:rFonts w:ascii="Tahoma" w:hAnsi="Tahoma" w:cs="Tahoma"/>
        <w:sz w:val="16"/>
        <w:szCs w:val="16"/>
      </w:rPr>
      <w:t>0</w:t>
    </w:r>
    <w:r w:rsidR="00E523F3">
      <w:rPr>
        <w:rFonts w:ascii="Tahoma" w:hAnsi="Tahoma" w:cs="Tahoma"/>
        <w:sz w:val="16"/>
        <w:szCs w:val="16"/>
      </w:rPr>
      <w:t>9</w:t>
    </w:r>
    <w:r w:rsidR="00712B27">
      <w:rPr>
        <w:rFonts w:ascii="Tahoma" w:hAnsi="Tahoma" w:cs="Tahoma"/>
        <w:sz w:val="16"/>
        <w:szCs w:val="16"/>
      </w:rPr>
      <w:t>22</w:t>
    </w:r>
    <w:r w:rsidR="00641512">
      <w:rPr>
        <w:rFonts w:ascii="Tahoma" w:hAnsi="Tahoma" w:cs="Tahoma"/>
        <w:sz w:val="16"/>
        <w:szCs w:val="16"/>
      </w:rPr>
      <w:tab/>
    </w:r>
    <w:r w:rsidR="00641512">
      <w:rPr>
        <w:rFonts w:ascii="Tahoma" w:hAnsi="Tahoma" w:cs="Tahoma"/>
        <w:sz w:val="16"/>
        <w:szCs w:val="16"/>
      </w:rPr>
      <w:tab/>
    </w:r>
    <w:r w:rsidR="00641512" w:rsidRPr="00641512">
      <w:rPr>
        <w:rFonts w:ascii="Tahoma" w:hAnsi="Tahoma" w:cs="Tahoma"/>
        <w:sz w:val="16"/>
        <w:szCs w:val="16"/>
      </w:rPr>
      <w:t xml:space="preserve">Strana </w:t>
    </w:r>
    <w:r w:rsidR="00641512" w:rsidRPr="00641512">
      <w:rPr>
        <w:rFonts w:ascii="Tahoma" w:hAnsi="Tahoma" w:cs="Tahoma"/>
        <w:sz w:val="16"/>
        <w:szCs w:val="16"/>
      </w:rPr>
      <w:fldChar w:fldCharType="begin"/>
    </w:r>
    <w:r w:rsidR="00641512" w:rsidRPr="00641512">
      <w:rPr>
        <w:rFonts w:ascii="Tahoma" w:hAnsi="Tahoma" w:cs="Tahoma"/>
        <w:sz w:val="16"/>
        <w:szCs w:val="16"/>
      </w:rPr>
      <w:instrText>PAGE  \* Arabic  \* MERGEFORMAT</w:instrText>
    </w:r>
    <w:r w:rsidR="00641512" w:rsidRPr="00641512">
      <w:rPr>
        <w:rFonts w:ascii="Tahoma" w:hAnsi="Tahoma" w:cs="Tahoma"/>
        <w:sz w:val="16"/>
        <w:szCs w:val="16"/>
      </w:rPr>
      <w:fldChar w:fldCharType="separate"/>
    </w:r>
    <w:r w:rsidR="000D1C3F">
      <w:rPr>
        <w:rFonts w:ascii="Tahoma" w:hAnsi="Tahoma" w:cs="Tahoma"/>
        <w:noProof/>
        <w:sz w:val="16"/>
        <w:szCs w:val="16"/>
      </w:rPr>
      <w:t>1</w:t>
    </w:r>
    <w:r w:rsidR="00641512" w:rsidRPr="00641512">
      <w:rPr>
        <w:rFonts w:ascii="Tahoma" w:hAnsi="Tahoma" w:cs="Tahoma"/>
        <w:sz w:val="16"/>
        <w:szCs w:val="16"/>
      </w:rPr>
      <w:fldChar w:fldCharType="end"/>
    </w:r>
    <w:r w:rsidR="00641512" w:rsidRPr="00641512">
      <w:rPr>
        <w:rFonts w:ascii="Tahoma" w:hAnsi="Tahoma" w:cs="Tahoma"/>
        <w:sz w:val="16"/>
        <w:szCs w:val="16"/>
      </w:rPr>
      <w:t xml:space="preserve"> z </w:t>
    </w:r>
    <w:r w:rsidR="00641512" w:rsidRPr="00641512">
      <w:rPr>
        <w:rFonts w:ascii="Tahoma" w:hAnsi="Tahoma" w:cs="Tahoma"/>
        <w:sz w:val="16"/>
        <w:szCs w:val="16"/>
      </w:rPr>
      <w:fldChar w:fldCharType="begin"/>
    </w:r>
    <w:r w:rsidR="00641512" w:rsidRPr="00641512">
      <w:rPr>
        <w:rFonts w:ascii="Tahoma" w:hAnsi="Tahoma" w:cs="Tahoma"/>
        <w:sz w:val="16"/>
        <w:szCs w:val="16"/>
      </w:rPr>
      <w:instrText>NUMPAGES  \* Arabic  \* MERGEFORMAT</w:instrText>
    </w:r>
    <w:r w:rsidR="00641512" w:rsidRPr="00641512">
      <w:rPr>
        <w:rFonts w:ascii="Tahoma" w:hAnsi="Tahoma" w:cs="Tahoma"/>
        <w:sz w:val="16"/>
        <w:szCs w:val="16"/>
      </w:rPr>
      <w:fldChar w:fldCharType="separate"/>
    </w:r>
    <w:r w:rsidR="000D1C3F">
      <w:rPr>
        <w:rFonts w:ascii="Tahoma" w:hAnsi="Tahoma" w:cs="Tahoma"/>
        <w:noProof/>
        <w:sz w:val="16"/>
        <w:szCs w:val="16"/>
      </w:rPr>
      <w:t>1</w:t>
    </w:r>
    <w:r w:rsidR="00641512" w:rsidRPr="00641512">
      <w:rPr>
        <w:rFonts w:ascii="Tahoma" w:hAnsi="Tahoma" w:cs="Tahoma"/>
        <w:sz w:val="16"/>
        <w:szCs w:val="16"/>
      </w:rPr>
      <w:fldChar w:fldCharType="end"/>
    </w:r>
    <w:r w:rsidR="00641512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2B" w:rsidRDefault="0090632B">
      <w:r>
        <w:separator/>
      </w:r>
    </w:p>
  </w:footnote>
  <w:footnote w:type="continuationSeparator" w:id="0">
    <w:p w:rsidR="0090632B" w:rsidRDefault="0090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F0" w:rsidRPr="00934139" w:rsidRDefault="00934139" w:rsidP="00BA39AB">
    <w:pPr>
      <w:pStyle w:val="Hlavika"/>
      <w:spacing w:line="240" w:lineRule="auto"/>
      <w:jc w:val="right"/>
      <w:rPr>
        <w:rFonts w:ascii="Tahoma" w:hAnsi="Tahoma" w:cs="Tahoma"/>
        <w:b/>
        <w:bCs/>
        <w:color w:val="BFBFBF"/>
        <w:sz w:val="16"/>
        <w:szCs w:val="16"/>
      </w:rPr>
    </w:pPr>
    <w:r w:rsidRPr="00934139">
      <w:rPr>
        <w:noProof/>
        <w:color w:val="BFBFBF"/>
        <w:sz w:val="26"/>
        <w:szCs w:val="26"/>
        <w:lang w:eastAsia="sk-SK"/>
      </w:rPr>
      <w:drawing>
        <wp:anchor distT="0" distB="0" distL="114300" distR="114300" simplePos="0" relativeHeight="251659264" behindDoc="0" locked="0" layoutInCell="1" allowOverlap="1" wp14:anchorId="3C1C41B8" wp14:editId="23120BC9">
          <wp:simplePos x="0" y="0"/>
          <wp:positionH relativeFrom="column">
            <wp:posOffset>-136855</wp:posOffset>
          </wp:positionH>
          <wp:positionV relativeFrom="paragraph">
            <wp:posOffset>-72390</wp:posOffset>
          </wp:positionV>
          <wp:extent cx="2213610" cy="63309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 LOGO ZELENE POZITIV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2813" t="37346" r="12224" b="32163"/>
                  <a:stretch/>
                </pic:blipFill>
                <pic:spPr bwMode="auto">
                  <a:xfrm>
                    <a:off x="0" y="0"/>
                    <a:ext cx="2213610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FF0" w:rsidRPr="00934139">
      <w:rPr>
        <w:rFonts w:ascii="Tahoma" w:hAnsi="Tahoma" w:cs="Tahoma"/>
        <w:b/>
        <w:bCs/>
        <w:color w:val="BFBFBF"/>
        <w:sz w:val="16"/>
        <w:szCs w:val="16"/>
      </w:rPr>
      <w:t>Prima banka Slovensko, a.s.</w:t>
    </w:r>
  </w:p>
  <w:p w:rsidR="005B5FF0" w:rsidRPr="00934139" w:rsidRDefault="005B5FF0" w:rsidP="00BA39AB">
    <w:pPr>
      <w:pStyle w:val="Hlavika"/>
      <w:spacing w:line="240" w:lineRule="auto"/>
      <w:jc w:val="right"/>
      <w:rPr>
        <w:rFonts w:ascii="Tahoma" w:hAnsi="Tahoma" w:cs="Tahoma"/>
        <w:color w:val="BFBFBF"/>
        <w:sz w:val="16"/>
        <w:szCs w:val="16"/>
      </w:rPr>
    </w:pPr>
    <w:r w:rsidRPr="00934139">
      <w:rPr>
        <w:rFonts w:ascii="Tahoma" w:hAnsi="Tahoma" w:cs="Tahoma"/>
        <w:color w:val="BFBFBF"/>
        <w:sz w:val="16"/>
        <w:szCs w:val="16"/>
      </w:rPr>
      <w:t>Hodžova 11, 010 11 Žilina, IČO: 31575951, IČ DPH: SK2020372541</w:t>
    </w:r>
  </w:p>
  <w:p w:rsidR="005B5FF0" w:rsidRPr="00934139" w:rsidRDefault="005B5FF0" w:rsidP="00BA39AB">
    <w:pPr>
      <w:pStyle w:val="Hlavika"/>
      <w:spacing w:line="240" w:lineRule="auto"/>
      <w:jc w:val="right"/>
      <w:rPr>
        <w:rFonts w:cs="Tahoma"/>
        <w:color w:val="BFBFBF"/>
        <w:sz w:val="16"/>
        <w:szCs w:val="16"/>
      </w:rPr>
    </w:pPr>
    <w:r w:rsidRPr="00934139">
      <w:rPr>
        <w:rFonts w:ascii="Tahoma" w:hAnsi="Tahoma" w:cs="Tahoma"/>
        <w:color w:val="BFBFBF"/>
        <w:sz w:val="16"/>
        <w:szCs w:val="16"/>
      </w:rPr>
      <w:t>Obchodný register Okresného súdu  Žilina, oddiel: Sa, vložka č.: 148/L</w:t>
    </w:r>
  </w:p>
  <w:p w:rsidR="005B5FF0" w:rsidRPr="00934139" w:rsidRDefault="005B5FF0" w:rsidP="00BA39AB">
    <w:pPr>
      <w:pStyle w:val="Hlavika"/>
      <w:spacing w:line="240" w:lineRule="auto"/>
      <w:jc w:val="right"/>
      <w:rPr>
        <w:rFonts w:cs="Tahoma"/>
        <w:color w:val="BFBFBF"/>
        <w:sz w:val="16"/>
        <w:szCs w:val="16"/>
      </w:rPr>
    </w:pPr>
    <w:r w:rsidRPr="00934139">
      <w:rPr>
        <w:rFonts w:ascii="Tahoma" w:hAnsi="Tahoma" w:cs="Tahoma"/>
        <w:color w:val="BFBFBF"/>
        <w:sz w:val="16"/>
        <w:szCs w:val="16"/>
      </w:rPr>
      <w:t>www.primabanka.sk</w:t>
    </w:r>
  </w:p>
  <w:p w:rsidR="005B5FF0" w:rsidRPr="00E92FD8" w:rsidRDefault="005B5FF0" w:rsidP="00BA39AB">
    <w:pPr>
      <w:pStyle w:val="Hlavika"/>
      <w:spacing w:line="240" w:lineRule="auto"/>
    </w:pPr>
  </w:p>
  <w:p w:rsidR="005B5FF0" w:rsidRPr="00BA39AB" w:rsidRDefault="005B5FF0" w:rsidP="00BA39A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65"/>
    <w:rsid w:val="00016ABD"/>
    <w:rsid w:val="0002005A"/>
    <w:rsid w:val="0002704B"/>
    <w:rsid w:val="00037236"/>
    <w:rsid w:val="00044F3A"/>
    <w:rsid w:val="00056D1B"/>
    <w:rsid w:val="00073911"/>
    <w:rsid w:val="000D1C3F"/>
    <w:rsid w:val="000D5514"/>
    <w:rsid w:val="00102928"/>
    <w:rsid w:val="001107CC"/>
    <w:rsid w:val="00112978"/>
    <w:rsid w:val="0011305C"/>
    <w:rsid w:val="00134742"/>
    <w:rsid w:val="00170928"/>
    <w:rsid w:val="00172C67"/>
    <w:rsid w:val="00195BC1"/>
    <w:rsid w:val="001D46B8"/>
    <w:rsid w:val="001D6366"/>
    <w:rsid w:val="001D761D"/>
    <w:rsid w:val="001F2326"/>
    <w:rsid w:val="002014FD"/>
    <w:rsid w:val="002017AC"/>
    <w:rsid w:val="002064C3"/>
    <w:rsid w:val="00224737"/>
    <w:rsid w:val="002500C5"/>
    <w:rsid w:val="002C321C"/>
    <w:rsid w:val="002D07D8"/>
    <w:rsid w:val="0030050F"/>
    <w:rsid w:val="003107B5"/>
    <w:rsid w:val="003173D2"/>
    <w:rsid w:val="00343A7E"/>
    <w:rsid w:val="00361C8D"/>
    <w:rsid w:val="00373E6F"/>
    <w:rsid w:val="00377865"/>
    <w:rsid w:val="00394C0F"/>
    <w:rsid w:val="003C615C"/>
    <w:rsid w:val="003D03FF"/>
    <w:rsid w:val="003D6474"/>
    <w:rsid w:val="003E48BA"/>
    <w:rsid w:val="0041706C"/>
    <w:rsid w:val="00421448"/>
    <w:rsid w:val="00421CC3"/>
    <w:rsid w:val="0042594B"/>
    <w:rsid w:val="00454CF9"/>
    <w:rsid w:val="00456359"/>
    <w:rsid w:val="00465491"/>
    <w:rsid w:val="004708BE"/>
    <w:rsid w:val="004711C0"/>
    <w:rsid w:val="004810CC"/>
    <w:rsid w:val="004A3793"/>
    <w:rsid w:val="004B468C"/>
    <w:rsid w:val="004C6FD4"/>
    <w:rsid w:val="004D7BAA"/>
    <w:rsid w:val="00502735"/>
    <w:rsid w:val="005351D4"/>
    <w:rsid w:val="00541F9A"/>
    <w:rsid w:val="0055064B"/>
    <w:rsid w:val="00555F31"/>
    <w:rsid w:val="005629D7"/>
    <w:rsid w:val="005672A4"/>
    <w:rsid w:val="005B5FF0"/>
    <w:rsid w:val="005C2758"/>
    <w:rsid w:val="005F74F5"/>
    <w:rsid w:val="00604ACE"/>
    <w:rsid w:val="00620AC0"/>
    <w:rsid w:val="0062356D"/>
    <w:rsid w:val="00641512"/>
    <w:rsid w:val="0064253D"/>
    <w:rsid w:val="00663514"/>
    <w:rsid w:val="00673008"/>
    <w:rsid w:val="00680440"/>
    <w:rsid w:val="006A6AE2"/>
    <w:rsid w:val="006C47BF"/>
    <w:rsid w:val="00704546"/>
    <w:rsid w:val="007060C4"/>
    <w:rsid w:val="00712B27"/>
    <w:rsid w:val="00713ED0"/>
    <w:rsid w:val="0075111C"/>
    <w:rsid w:val="00796757"/>
    <w:rsid w:val="007B38FE"/>
    <w:rsid w:val="007C0E22"/>
    <w:rsid w:val="007C470B"/>
    <w:rsid w:val="007F347A"/>
    <w:rsid w:val="007F7CC4"/>
    <w:rsid w:val="00805045"/>
    <w:rsid w:val="008051D9"/>
    <w:rsid w:val="008154BE"/>
    <w:rsid w:val="00816159"/>
    <w:rsid w:val="00832E9B"/>
    <w:rsid w:val="00846A87"/>
    <w:rsid w:val="008508CE"/>
    <w:rsid w:val="00861A80"/>
    <w:rsid w:val="008708F7"/>
    <w:rsid w:val="008755A3"/>
    <w:rsid w:val="008C1BB7"/>
    <w:rsid w:val="008C1CE1"/>
    <w:rsid w:val="008D5A34"/>
    <w:rsid w:val="0090632B"/>
    <w:rsid w:val="00934139"/>
    <w:rsid w:val="00975B76"/>
    <w:rsid w:val="00976EA5"/>
    <w:rsid w:val="009905ED"/>
    <w:rsid w:val="00996F2C"/>
    <w:rsid w:val="009B42AF"/>
    <w:rsid w:val="009B554E"/>
    <w:rsid w:val="009D0AE8"/>
    <w:rsid w:val="009D6912"/>
    <w:rsid w:val="009D7CC7"/>
    <w:rsid w:val="009E0D99"/>
    <w:rsid w:val="009E18C6"/>
    <w:rsid w:val="009F2538"/>
    <w:rsid w:val="009F3280"/>
    <w:rsid w:val="00A02BDA"/>
    <w:rsid w:val="00A73553"/>
    <w:rsid w:val="00A91060"/>
    <w:rsid w:val="00A921AF"/>
    <w:rsid w:val="00B3183D"/>
    <w:rsid w:val="00B42BBB"/>
    <w:rsid w:val="00B626AA"/>
    <w:rsid w:val="00B7621F"/>
    <w:rsid w:val="00BA3402"/>
    <w:rsid w:val="00BA39AB"/>
    <w:rsid w:val="00BA6A08"/>
    <w:rsid w:val="00BC2464"/>
    <w:rsid w:val="00BD19DE"/>
    <w:rsid w:val="00BD3DF0"/>
    <w:rsid w:val="00BE2D02"/>
    <w:rsid w:val="00BE390E"/>
    <w:rsid w:val="00BF402F"/>
    <w:rsid w:val="00BF4FA2"/>
    <w:rsid w:val="00BF52A8"/>
    <w:rsid w:val="00BF78A4"/>
    <w:rsid w:val="00C00190"/>
    <w:rsid w:val="00C13378"/>
    <w:rsid w:val="00C17AC9"/>
    <w:rsid w:val="00C355D5"/>
    <w:rsid w:val="00C466E5"/>
    <w:rsid w:val="00C92E76"/>
    <w:rsid w:val="00CA4686"/>
    <w:rsid w:val="00CC270B"/>
    <w:rsid w:val="00CD6F93"/>
    <w:rsid w:val="00D1331C"/>
    <w:rsid w:val="00D255B6"/>
    <w:rsid w:val="00D26A6A"/>
    <w:rsid w:val="00D5699C"/>
    <w:rsid w:val="00D708C6"/>
    <w:rsid w:val="00D87DF1"/>
    <w:rsid w:val="00D938D2"/>
    <w:rsid w:val="00DD165A"/>
    <w:rsid w:val="00DD79E3"/>
    <w:rsid w:val="00DE0805"/>
    <w:rsid w:val="00DE69C1"/>
    <w:rsid w:val="00E02F4B"/>
    <w:rsid w:val="00E0359A"/>
    <w:rsid w:val="00E06826"/>
    <w:rsid w:val="00E10507"/>
    <w:rsid w:val="00E233A0"/>
    <w:rsid w:val="00E523F3"/>
    <w:rsid w:val="00E836F2"/>
    <w:rsid w:val="00E90B63"/>
    <w:rsid w:val="00EA01C9"/>
    <w:rsid w:val="00EB1408"/>
    <w:rsid w:val="00EB5649"/>
    <w:rsid w:val="00EB58B7"/>
    <w:rsid w:val="00EC650C"/>
    <w:rsid w:val="00ED4EE1"/>
    <w:rsid w:val="00EE7594"/>
    <w:rsid w:val="00EF0B4E"/>
    <w:rsid w:val="00EF3D6C"/>
    <w:rsid w:val="00F1520A"/>
    <w:rsid w:val="00F520FB"/>
    <w:rsid w:val="00F563E6"/>
    <w:rsid w:val="00F6498B"/>
    <w:rsid w:val="00F91897"/>
    <w:rsid w:val="00FA0DBC"/>
    <w:rsid w:val="00FA3424"/>
    <w:rsid w:val="00FB0288"/>
    <w:rsid w:val="00FB2436"/>
    <w:rsid w:val="00FD03D7"/>
    <w:rsid w:val="00FD24FE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4135159C-7C90-4ACD-ACFC-1750A189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2"/>
      <w:lang w:eastAsia="cs-CZ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b/>
      <w:noProof/>
      <w:sz w:val="28"/>
      <w:u w:val="single"/>
      <w:lang w:eastAsia="sk-SK"/>
    </w:rPr>
  </w:style>
  <w:style w:type="paragraph" w:styleId="Nadpis2">
    <w:name w:val="heading 2"/>
    <w:basedOn w:val="Normlny"/>
    <w:next w:val="Normlny"/>
    <w:qFormat/>
    <w:pPr>
      <w:keepNext/>
      <w:spacing w:line="220" w:lineRule="exact"/>
      <w:outlineLvl w:val="1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pPr>
      <w:spacing w:before="60"/>
    </w:pPr>
    <w:rPr>
      <w:b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spacing w:line="240" w:lineRule="atLeast"/>
      <w:jc w:val="both"/>
    </w:pPr>
  </w:style>
  <w:style w:type="paragraph" w:styleId="Zarkazkladnhotextu">
    <w:name w:val="Body Text Indent"/>
    <w:basedOn w:val="Normlny"/>
    <w:pPr>
      <w:spacing w:line="220" w:lineRule="exact"/>
      <w:ind w:left="426"/>
    </w:pPr>
  </w:style>
  <w:style w:type="paragraph" w:styleId="Zarkazkladnhotextu2">
    <w:name w:val="Body Text Indent 2"/>
    <w:basedOn w:val="Normlny"/>
    <w:pPr>
      <w:spacing w:line="220" w:lineRule="exact"/>
      <w:ind w:left="-70"/>
      <w:jc w:val="both"/>
    </w:pPr>
    <w:rPr>
      <w:sz w:val="18"/>
    </w:rPr>
  </w:style>
  <w:style w:type="paragraph" w:styleId="Textpoznmkypodiarou">
    <w:name w:val="footnote text"/>
    <w:basedOn w:val="Normlny"/>
    <w:semiHidden/>
    <w:rPr>
      <w:sz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kladntext2">
    <w:name w:val="Body Text 2"/>
    <w:basedOn w:val="Normlny"/>
    <w:rsid w:val="00C13378"/>
    <w:pPr>
      <w:spacing w:after="120" w:line="480" w:lineRule="auto"/>
    </w:pPr>
  </w:style>
  <w:style w:type="character" w:customStyle="1" w:styleId="HlavikaChar">
    <w:name w:val="Hlavička Char"/>
    <w:link w:val="Hlavika"/>
    <w:rsid w:val="00BA39AB"/>
    <w:rPr>
      <w:sz w:val="22"/>
      <w:lang w:eastAsia="cs-CZ"/>
    </w:rPr>
  </w:style>
  <w:style w:type="character" w:customStyle="1" w:styleId="PtaChar">
    <w:name w:val="Päta Char"/>
    <w:link w:val="Pta"/>
    <w:uiPriority w:val="99"/>
    <w:rsid w:val="00BA39AB"/>
    <w:rPr>
      <w:sz w:val="22"/>
      <w:lang w:eastAsia="cs-CZ"/>
    </w:rPr>
  </w:style>
  <w:style w:type="paragraph" w:customStyle="1" w:styleId="Default">
    <w:name w:val="Default"/>
    <w:rsid w:val="00C0019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kova\AppData\Local\Temp\15\notesB3DF8C\dok16v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dok16v5</Template>
  <TotalTime>7</TotalTime>
  <Pages>1</Pages>
  <Words>362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K TERMÍNOVANÉMU VKLADU</vt:lpstr>
    </vt:vector>
  </TitlesOfParts>
  <Company>DBS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K TERMÍNOVANÉMU VKLADU</dc:title>
  <dc:creator>Rošáková Lucia</dc:creator>
  <cp:lastModifiedBy>Vrtiaková Oľga</cp:lastModifiedBy>
  <cp:revision>4</cp:revision>
  <cp:lastPrinted>2019-03-12T07:39:00Z</cp:lastPrinted>
  <dcterms:created xsi:type="dcterms:W3CDTF">2022-08-31T13:00:00Z</dcterms:created>
  <dcterms:modified xsi:type="dcterms:W3CDTF">2022-08-31T13:18:00Z</dcterms:modified>
</cp:coreProperties>
</file>